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871"/>
        <w:tblW w:w="10108" w:type="dxa"/>
        <w:tblLook w:val="04A0" w:firstRow="1" w:lastRow="0" w:firstColumn="1" w:lastColumn="0" w:noHBand="0" w:noVBand="1"/>
      </w:tblPr>
      <w:tblGrid>
        <w:gridCol w:w="3656"/>
        <w:gridCol w:w="3226"/>
        <w:gridCol w:w="3226"/>
      </w:tblGrid>
      <w:tr w:rsidR="00A07A4A" w:rsidTr="00A07A4A">
        <w:trPr>
          <w:trHeight w:val="400"/>
        </w:trPr>
        <w:tc>
          <w:tcPr>
            <w:tcW w:w="10108" w:type="dxa"/>
            <w:gridSpan w:val="3"/>
            <w:shd w:val="clear" w:color="auto" w:fill="auto"/>
          </w:tcPr>
          <w:p w:rsidR="00A07A4A" w:rsidRDefault="00A07A4A" w:rsidP="00A07A4A">
            <w:pPr>
              <w:jc w:val="center"/>
              <w:rPr>
                <w:sz w:val="36"/>
              </w:rPr>
            </w:pPr>
            <w:r w:rsidRPr="00A07A4A">
              <w:rPr>
                <w:sz w:val="36"/>
              </w:rPr>
              <w:t xml:space="preserve">Year </w:t>
            </w:r>
            <w:r w:rsidR="00905E53">
              <w:rPr>
                <w:sz w:val="36"/>
              </w:rPr>
              <w:t>3</w:t>
            </w:r>
            <w:r w:rsidR="0094701B">
              <w:rPr>
                <w:sz w:val="36"/>
              </w:rPr>
              <w:t xml:space="preserve"> </w:t>
            </w:r>
            <w:r w:rsidRPr="00A07A4A">
              <w:rPr>
                <w:sz w:val="36"/>
              </w:rPr>
              <w:t>– ready to progress – writing</w:t>
            </w:r>
          </w:p>
          <w:p w:rsidR="00A07A4A" w:rsidRDefault="00A07A4A" w:rsidP="00A07A4A">
            <w:pPr>
              <w:jc w:val="center"/>
            </w:pPr>
          </w:p>
        </w:tc>
      </w:tr>
      <w:tr w:rsidR="00A07A4A" w:rsidTr="00A07A4A">
        <w:trPr>
          <w:trHeight w:val="400"/>
        </w:trPr>
        <w:tc>
          <w:tcPr>
            <w:tcW w:w="10108" w:type="dxa"/>
            <w:gridSpan w:val="3"/>
            <w:shd w:val="clear" w:color="auto" w:fill="FFFF00"/>
          </w:tcPr>
          <w:p w:rsidR="00A07A4A" w:rsidRDefault="00A07A4A" w:rsidP="00A07A4A">
            <w:r>
              <w:t xml:space="preserve">Handwriting </w:t>
            </w:r>
          </w:p>
          <w:p w:rsidR="00A07A4A" w:rsidRDefault="00A07A4A" w:rsidP="00A07A4A"/>
        </w:tc>
      </w:tr>
      <w:tr w:rsidR="00A07A4A" w:rsidTr="00A07A4A">
        <w:trPr>
          <w:trHeight w:val="400"/>
        </w:trPr>
        <w:tc>
          <w:tcPr>
            <w:tcW w:w="10108" w:type="dxa"/>
            <w:gridSpan w:val="3"/>
            <w:shd w:val="clear" w:color="auto" w:fill="auto"/>
          </w:tcPr>
          <w:p w:rsidR="00A07A4A" w:rsidRDefault="00A07A4A" w:rsidP="00A07A4A">
            <w:pPr>
              <w:pStyle w:val="ListParagraph"/>
            </w:pPr>
          </w:p>
          <w:p w:rsidR="00A07A4A" w:rsidRDefault="00905E53" w:rsidP="00905E53">
            <w:pPr>
              <w:pStyle w:val="ListParagraph"/>
              <w:numPr>
                <w:ilvl w:val="0"/>
                <w:numId w:val="14"/>
              </w:numPr>
            </w:pPr>
            <w:r>
              <w:t xml:space="preserve">use the diagonal and horizontal strokes that are needed to join letters and understand which letters, when adjacent to one another, are best left </w:t>
            </w:r>
            <w:proofErr w:type="spellStart"/>
            <w:r>
              <w:t>unjo</w:t>
            </w:r>
            <w:bookmarkStart w:id="0" w:name="_GoBack"/>
            <w:bookmarkEnd w:id="0"/>
            <w:r>
              <w:t>ined</w:t>
            </w:r>
            <w:proofErr w:type="spellEnd"/>
          </w:p>
          <w:p w:rsidR="00905E53" w:rsidRDefault="00905E53" w:rsidP="00905E53">
            <w:pPr>
              <w:pStyle w:val="ListParagraph"/>
              <w:numPr>
                <w:ilvl w:val="0"/>
                <w:numId w:val="14"/>
              </w:numPr>
            </w:pPr>
            <w:r>
              <w:t>increase the legibility, consistency and quality of their handwriting [for example, by ensuring that the downstrokes of letters are parallel and equidistant; that lines of writing are spaced sufficiently so that the ascenders and descenders of letters do not touch].</w:t>
            </w:r>
          </w:p>
        </w:tc>
      </w:tr>
      <w:tr w:rsidR="00A07A4A" w:rsidTr="00A07A4A">
        <w:trPr>
          <w:trHeight w:val="400"/>
        </w:trPr>
        <w:tc>
          <w:tcPr>
            <w:tcW w:w="10108" w:type="dxa"/>
            <w:gridSpan w:val="3"/>
            <w:shd w:val="clear" w:color="auto" w:fill="FFFF00"/>
          </w:tcPr>
          <w:p w:rsidR="00A07A4A" w:rsidRDefault="00A07A4A" w:rsidP="00A07A4A">
            <w:r>
              <w:t xml:space="preserve">Punctuation </w:t>
            </w:r>
          </w:p>
        </w:tc>
      </w:tr>
      <w:tr w:rsidR="00A07A4A" w:rsidTr="00A07A4A">
        <w:trPr>
          <w:trHeight w:val="2566"/>
        </w:trPr>
        <w:tc>
          <w:tcPr>
            <w:tcW w:w="10108" w:type="dxa"/>
            <w:gridSpan w:val="3"/>
          </w:tcPr>
          <w:p w:rsidR="00A07A4A" w:rsidRDefault="00C66203" w:rsidP="00C66203">
            <w:pPr>
              <w:pStyle w:val="ListParagraph"/>
              <w:numPr>
                <w:ilvl w:val="0"/>
                <w:numId w:val="20"/>
              </w:numPr>
            </w:pPr>
            <w:r>
              <w:t>Inverted commas</w:t>
            </w:r>
          </w:p>
          <w:p w:rsidR="00C66203" w:rsidRDefault="00C66203" w:rsidP="00C66203">
            <w:pPr>
              <w:pStyle w:val="ListParagraph"/>
              <w:numPr>
                <w:ilvl w:val="0"/>
                <w:numId w:val="20"/>
              </w:numPr>
            </w:pPr>
            <w:r>
              <w:t xml:space="preserve">Full stops </w:t>
            </w:r>
          </w:p>
          <w:p w:rsidR="00C66203" w:rsidRDefault="00C66203" w:rsidP="00C66203">
            <w:pPr>
              <w:pStyle w:val="ListParagraph"/>
              <w:numPr>
                <w:ilvl w:val="0"/>
                <w:numId w:val="20"/>
              </w:numPr>
            </w:pPr>
            <w:r>
              <w:t>Capital letters</w:t>
            </w:r>
          </w:p>
          <w:p w:rsidR="00C66203" w:rsidRDefault="00C66203" w:rsidP="00C66203">
            <w:pPr>
              <w:pStyle w:val="ListParagraph"/>
              <w:numPr>
                <w:ilvl w:val="0"/>
                <w:numId w:val="20"/>
              </w:numPr>
            </w:pPr>
            <w:r>
              <w:t xml:space="preserve">Exclamation marks </w:t>
            </w:r>
          </w:p>
          <w:p w:rsidR="00C66203" w:rsidRDefault="00C66203" w:rsidP="00C66203">
            <w:pPr>
              <w:pStyle w:val="ListParagraph"/>
              <w:numPr>
                <w:ilvl w:val="0"/>
                <w:numId w:val="20"/>
              </w:numPr>
            </w:pPr>
            <w:r>
              <w:t xml:space="preserve">Questions marks </w:t>
            </w:r>
          </w:p>
          <w:p w:rsidR="00C66203" w:rsidRDefault="00C66203" w:rsidP="00C66203">
            <w:pPr>
              <w:pStyle w:val="ListParagraph"/>
              <w:numPr>
                <w:ilvl w:val="0"/>
                <w:numId w:val="20"/>
              </w:numPr>
            </w:pPr>
            <w:r>
              <w:t>Commas for lists</w:t>
            </w:r>
          </w:p>
          <w:p w:rsidR="00C66203" w:rsidRDefault="00C66203" w:rsidP="00C66203">
            <w:pPr>
              <w:pStyle w:val="ListParagraph"/>
              <w:numPr>
                <w:ilvl w:val="0"/>
                <w:numId w:val="20"/>
              </w:numPr>
            </w:pPr>
            <w:r>
              <w:t xml:space="preserve">Apostrophes for contracted forms and the possessive </w:t>
            </w:r>
          </w:p>
        </w:tc>
      </w:tr>
      <w:tr w:rsidR="00A07A4A" w:rsidTr="00A07A4A">
        <w:trPr>
          <w:trHeight w:val="400"/>
        </w:trPr>
        <w:tc>
          <w:tcPr>
            <w:tcW w:w="10108" w:type="dxa"/>
            <w:gridSpan w:val="3"/>
            <w:shd w:val="clear" w:color="auto" w:fill="FFFF00"/>
          </w:tcPr>
          <w:p w:rsidR="00A07A4A" w:rsidRDefault="00A07A4A" w:rsidP="00A07A4A">
            <w:r>
              <w:t xml:space="preserve">Grammar </w:t>
            </w:r>
          </w:p>
        </w:tc>
      </w:tr>
      <w:tr w:rsidR="00A07A4A" w:rsidTr="00A07A4A">
        <w:trPr>
          <w:trHeight w:val="1275"/>
        </w:trPr>
        <w:tc>
          <w:tcPr>
            <w:tcW w:w="10108" w:type="dxa"/>
            <w:gridSpan w:val="3"/>
          </w:tcPr>
          <w:p w:rsidR="00817B75" w:rsidRDefault="00817B75" w:rsidP="00C66203">
            <w:pPr>
              <w:pStyle w:val="ListParagraph"/>
              <w:numPr>
                <w:ilvl w:val="0"/>
                <w:numId w:val="20"/>
              </w:numPr>
            </w:pPr>
            <w:r>
              <w:t>Extending the range of sentences with more and one clause by using a wider range of conjunctions, including when, if because, although</w:t>
            </w:r>
          </w:p>
          <w:p w:rsidR="00817B75" w:rsidRDefault="00817B75" w:rsidP="00C66203">
            <w:pPr>
              <w:pStyle w:val="ListParagraph"/>
              <w:numPr>
                <w:ilvl w:val="0"/>
                <w:numId w:val="20"/>
              </w:numPr>
            </w:pPr>
            <w:r>
              <w:t>using the present perfect form of verbs in contrast to the past tense</w:t>
            </w:r>
          </w:p>
          <w:p w:rsidR="00817B75" w:rsidRDefault="00817B75" w:rsidP="00C66203">
            <w:pPr>
              <w:pStyle w:val="ListParagraph"/>
              <w:numPr>
                <w:ilvl w:val="0"/>
                <w:numId w:val="20"/>
              </w:numPr>
            </w:pPr>
            <w:r>
              <w:t xml:space="preserve"> choosing nouns or pronouns appropriately for clarity and cohesion and to avoid repetition </w:t>
            </w:r>
          </w:p>
          <w:p w:rsidR="00817B75" w:rsidRDefault="00817B75" w:rsidP="00C66203">
            <w:pPr>
              <w:pStyle w:val="ListParagraph"/>
              <w:numPr>
                <w:ilvl w:val="0"/>
                <w:numId w:val="20"/>
              </w:numPr>
            </w:pPr>
            <w:r>
              <w:t xml:space="preserve">using conjunctions, adverbs and prepositions to express time and cause </w:t>
            </w:r>
          </w:p>
          <w:p w:rsidR="00817B75" w:rsidRDefault="00817B75" w:rsidP="00C66203">
            <w:pPr>
              <w:pStyle w:val="ListParagraph"/>
              <w:numPr>
                <w:ilvl w:val="0"/>
                <w:numId w:val="20"/>
              </w:numPr>
            </w:pPr>
            <w:r>
              <w:t>using fronted adverbials</w:t>
            </w:r>
          </w:p>
          <w:p w:rsidR="00817B75" w:rsidRDefault="00817B75" w:rsidP="00817B75">
            <w:pPr>
              <w:pStyle w:val="ListParagraph"/>
              <w:numPr>
                <w:ilvl w:val="0"/>
                <w:numId w:val="20"/>
              </w:numPr>
            </w:pPr>
            <w:r>
              <w:t xml:space="preserve">using commas after fronted adverbials </w:t>
            </w:r>
          </w:p>
          <w:p w:rsidR="00817B75" w:rsidRDefault="00817B75" w:rsidP="00817B75">
            <w:pPr>
              <w:pStyle w:val="ListParagraph"/>
              <w:numPr>
                <w:ilvl w:val="0"/>
                <w:numId w:val="20"/>
              </w:numPr>
            </w:pPr>
            <w:r>
              <w:t xml:space="preserve">indicating possession by using the possessive apostrophe with plural nouns </w:t>
            </w:r>
          </w:p>
          <w:p w:rsidR="00C66203" w:rsidRDefault="00817B75" w:rsidP="00817B75">
            <w:pPr>
              <w:pStyle w:val="ListParagraph"/>
              <w:numPr>
                <w:ilvl w:val="0"/>
                <w:numId w:val="20"/>
              </w:numPr>
            </w:pPr>
            <w:r>
              <w:t>using and punctuating direct speech</w:t>
            </w:r>
          </w:p>
        </w:tc>
      </w:tr>
      <w:tr w:rsidR="00A07A4A" w:rsidTr="00A07A4A">
        <w:trPr>
          <w:trHeight w:val="411"/>
        </w:trPr>
        <w:tc>
          <w:tcPr>
            <w:tcW w:w="10108" w:type="dxa"/>
            <w:gridSpan w:val="3"/>
            <w:shd w:val="clear" w:color="auto" w:fill="FFFF00"/>
          </w:tcPr>
          <w:p w:rsidR="00A07A4A" w:rsidRDefault="00A07A4A" w:rsidP="00A07A4A">
            <w:r>
              <w:t xml:space="preserve">Composition </w:t>
            </w:r>
          </w:p>
        </w:tc>
      </w:tr>
      <w:tr w:rsidR="00A07A4A" w:rsidTr="00A07A4A">
        <w:trPr>
          <w:trHeight w:val="1275"/>
        </w:trPr>
        <w:tc>
          <w:tcPr>
            <w:tcW w:w="10108" w:type="dxa"/>
            <w:gridSpan w:val="3"/>
          </w:tcPr>
          <w:p w:rsidR="00A07A4A" w:rsidRDefault="008B7463" w:rsidP="008B7463">
            <w:r>
              <w:t>Taught to:</w:t>
            </w:r>
          </w:p>
          <w:p w:rsidR="00817B75" w:rsidRDefault="00817B75" w:rsidP="008B7463">
            <w:r>
              <w:t xml:space="preserve">plan their writing by: </w:t>
            </w:r>
          </w:p>
          <w:p w:rsidR="00817B75" w:rsidRDefault="00817B75" w:rsidP="008B7463">
            <w:r>
              <w:sym w:font="Symbol" w:char="F0A7"/>
            </w:r>
            <w:r>
              <w:t xml:space="preserve"> discussing writing similar to that which they are planning to write in order to understand and learn from its structure, vocabulary and grammar </w:t>
            </w:r>
          </w:p>
          <w:p w:rsidR="00817B75" w:rsidRDefault="00817B75" w:rsidP="008B7463">
            <w:r>
              <w:sym w:font="Symbol" w:char="F0A7"/>
            </w:r>
            <w:r>
              <w:t xml:space="preserve"> discussing and recording ideas</w:t>
            </w:r>
          </w:p>
          <w:p w:rsidR="00817B75" w:rsidRDefault="00817B75" w:rsidP="008B7463"/>
          <w:p w:rsidR="00817B75" w:rsidRDefault="00817B75" w:rsidP="008B7463">
            <w:r>
              <w:t>draft and write by:</w:t>
            </w:r>
          </w:p>
          <w:p w:rsidR="00817B75" w:rsidRDefault="00817B75" w:rsidP="008B7463">
            <w:r>
              <w:t xml:space="preserve"> </w:t>
            </w:r>
            <w:r>
              <w:sym w:font="Symbol" w:char="F0A7"/>
            </w:r>
            <w:r>
              <w:t xml:space="preserve"> composing and rehearsing sentences orally (including dialogue), progressively building a varied and rich vocabulary and an increasing range of sentence structures </w:t>
            </w:r>
          </w:p>
          <w:p w:rsidR="00817B75" w:rsidRDefault="00817B75" w:rsidP="008B7463">
            <w:r>
              <w:t xml:space="preserve">organising paragraphs around a theme </w:t>
            </w:r>
          </w:p>
          <w:p w:rsidR="00817B75" w:rsidRDefault="00817B75" w:rsidP="008B7463">
            <w:r>
              <w:sym w:font="Symbol" w:char="F0A7"/>
            </w:r>
            <w:r>
              <w:t xml:space="preserve"> in narratives, creating settings, characters and plot </w:t>
            </w:r>
          </w:p>
          <w:p w:rsidR="00817B75" w:rsidRDefault="00817B75" w:rsidP="008B7463">
            <w:r>
              <w:sym w:font="Symbol" w:char="F0A7"/>
            </w:r>
            <w:r>
              <w:t xml:space="preserve"> in non-narrative material, using simple organisational devices [for example, headings and sub-headings]</w:t>
            </w:r>
          </w:p>
          <w:p w:rsidR="00817B75" w:rsidRDefault="00817B75" w:rsidP="008B7463"/>
          <w:p w:rsidR="008B7463" w:rsidRDefault="008B7463" w:rsidP="008B7463">
            <w:r>
              <w:t>Consider before writing:</w:t>
            </w:r>
          </w:p>
          <w:p w:rsidR="00817B75" w:rsidRDefault="00817B75" w:rsidP="008B7463">
            <w:r>
              <w:t xml:space="preserve">planning or saying out loud what they are going to write about </w:t>
            </w:r>
          </w:p>
          <w:p w:rsidR="00817B75" w:rsidRDefault="00817B75" w:rsidP="008B7463">
            <w:r>
              <w:sym w:font="Symbol" w:char="F0A7"/>
            </w:r>
            <w:r>
              <w:t xml:space="preserve"> writing down ideas and/or key words, including new vocabulary</w:t>
            </w:r>
          </w:p>
          <w:p w:rsidR="00817B75" w:rsidRDefault="00817B75" w:rsidP="008B7463">
            <w:r>
              <w:t xml:space="preserve"> </w:t>
            </w:r>
            <w:r>
              <w:sym w:font="Symbol" w:char="F0A7"/>
            </w:r>
            <w:r>
              <w:t xml:space="preserve"> encapsulating what they want to say, sentence by sentence</w:t>
            </w:r>
          </w:p>
          <w:p w:rsidR="00817B75" w:rsidRDefault="00817B75" w:rsidP="008B7463"/>
          <w:p w:rsidR="00817B75" w:rsidRDefault="00817B75" w:rsidP="008B7463">
            <w:r>
              <w:t xml:space="preserve">evaluate and edit by: </w:t>
            </w:r>
          </w:p>
          <w:p w:rsidR="00817B75" w:rsidRDefault="00817B75" w:rsidP="008B7463">
            <w:r>
              <w:sym w:font="Symbol" w:char="F0A7"/>
            </w:r>
            <w:r>
              <w:t xml:space="preserve"> assessing the effectiveness of their own and others’ writing and suggesting improvements </w:t>
            </w:r>
          </w:p>
          <w:p w:rsidR="00817B75" w:rsidRDefault="00817B75" w:rsidP="008B7463">
            <w:r>
              <w:sym w:font="Symbol" w:char="F0A7"/>
            </w:r>
            <w:r>
              <w:t xml:space="preserve"> proposing changes to grammar and vocabulary to improve consistency, including the accurate use of pronouns in sentences</w:t>
            </w:r>
          </w:p>
          <w:p w:rsidR="00817B75" w:rsidRDefault="00817B75" w:rsidP="00817B75">
            <w:r>
              <w:t xml:space="preserve">proof-read for spelling and punctuation errors </w:t>
            </w:r>
          </w:p>
          <w:p w:rsidR="008B7463" w:rsidRDefault="00817B75" w:rsidP="00817B75">
            <w:r>
              <w:sym w:font="Symbol" w:char="F0A7"/>
            </w:r>
            <w:r>
              <w:t xml:space="preserve"> read aloud their own writing, to a group or the whole class, using appropriate intonation and controlling the tone and volume so that the meaning is clear.</w:t>
            </w:r>
          </w:p>
        </w:tc>
      </w:tr>
      <w:tr w:rsidR="00202DC2" w:rsidTr="00A07A4A">
        <w:trPr>
          <w:trHeight w:val="541"/>
        </w:trPr>
        <w:tc>
          <w:tcPr>
            <w:tcW w:w="10108" w:type="dxa"/>
            <w:gridSpan w:val="3"/>
            <w:shd w:val="clear" w:color="auto" w:fill="FFFF00"/>
          </w:tcPr>
          <w:p w:rsidR="00202DC2" w:rsidRDefault="00C50FBD" w:rsidP="00A07A4A">
            <w:r>
              <w:lastRenderedPageBreak/>
              <w:t xml:space="preserve">Spelling </w:t>
            </w:r>
          </w:p>
          <w:p w:rsidR="00202DC2" w:rsidRDefault="00202DC2" w:rsidP="00A07A4A"/>
        </w:tc>
      </w:tr>
      <w:tr w:rsidR="00C50FBD" w:rsidTr="00A07A4A">
        <w:trPr>
          <w:trHeight w:val="541"/>
        </w:trPr>
        <w:tc>
          <w:tcPr>
            <w:tcW w:w="3656" w:type="dxa"/>
            <w:shd w:val="clear" w:color="auto" w:fill="auto"/>
          </w:tcPr>
          <w:p w:rsidR="00C50FBD" w:rsidRDefault="00C50FBD" w:rsidP="00A07A4A"/>
        </w:tc>
        <w:tc>
          <w:tcPr>
            <w:tcW w:w="3226" w:type="dxa"/>
            <w:shd w:val="clear" w:color="auto" w:fill="auto"/>
          </w:tcPr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</w:tc>
        <w:tc>
          <w:tcPr>
            <w:tcW w:w="3226" w:type="dxa"/>
            <w:shd w:val="clear" w:color="auto" w:fill="auto"/>
          </w:tcPr>
          <w:p w:rsidR="00C50FBD" w:rsidRDefault="00C50FBD" w:rsidP="00A07A4A"/>
        </w:tc>
      </w:tr>
    </w:tbl>
    <w:p w:rsidR="00C17ECB" w:rsidRPr="004D6592" w:rsidRDefault="00C17ECB" w:rsidP="004D6592">
      <w:pPr>
        <w:jc w:val="center"/>
        <w:rPr>
          <w:sz w:val="40"/>
        </w:rPr>
      </w:pPr>
    </w:p>
    <w:sectPr w:rsidR="00C17ECB" w:rsidRPr="004D65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47F15"/>
    <w:multiLevelType w:val="hybridMultilevel"/>
    <w:tmpl w:val="03A4098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A24D7"/>
    <w:multiLevelType w:val="hybridMultilevel"/>
    <w:tmpl w:val="17AA3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62A1C"/>
    <w:multiLevelType w:val="hybridMultilevel"/>
    <w:tmpl w:val="737E227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4D594E"/>
    <w:multiLevelType w:val="hybridMultilevel"/>
    <w:tmpl w:val="B80E9CD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F958DD"/>
    <w:multiLevelType w:val="hybridMultilevel"/>
    <w:tmpl w:val="CC4C2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BB68E0"/>
    <w:multiLevelType w:val="hybridMultilevel"/>
    <w:tmpl w:val="F79A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157BF"/>
    <w:multiLevelType w:val="hybridMultilevel"/>
    <w:tmpl w:val="11CAF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843030"/>
    <w:multiLevelType w:val="hybridMultilevel"/>
    <w:tmpl w:val="DCB236EA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DBC05BD"/>
    <w:multiLevelType w:val="hybridMultilevel"/>
    <w:tmpl w:val="B73E5C6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57B5D"/>
    <w:multiLevelType w:val="hybridMultilevel"/>
    <w:tmpl w:val="087AA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69133E"/>
    <w:multiLevelType w:val="hybridMultilevel"/>
    <w:tmpl w:val="FAA4FB9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DC365C"/>
    <w:multiLevelType w:val="hybridMultilevel"/>
    <w:tmpl w:val="4DECDD7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603E1C"/>
    <w:multiLevelType w:val="hybridMultilevel"/>
    <w:tmpl w:val="ECA8A44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D406F9"/>
    <w:multiLevelType w:val="hybridMultilevel"/>
    <w:tmpl w:val="3EA012A6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6A25547"/>
    <w:multiLevelType w:val="hybridMultilevel"/>
    <w:tmpl w:val="BED2015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6F16A8"/>
    <w:multiLevelType w:val="hybridMultilevel"/>
    <w:tmpl w:val="24009BF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8E37EE"/>
    <w:multiLevelType w:val="hybridMultilevel"/>
    <w:tmpl w:val="E8EC45A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9F254E"/>
    <w:multiLevelType w:val="hybridMultilevel"/>
    <w:tmpl w:val="C55A8A26"/>
    <w:lvl w:ilvl="0" w:tplc="08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8" w15:restartNumberingAfterBreak="0">
    <w:nsid w:val="60C364F0"/>
    <w:multiLevelType w:val="hybridMultilevel"/>
    <w:tmpl w:val="FB906AD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CF24F7"/>
    <w:multiLevelType w:val="hybridMultilevel"/>
    <w:tmpl w:val="8DCEBC32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9384FA4"/>
    <w:multiLevelType w:val="hybridMultilevel"/>
    <w:tmpl w:val="FE90695E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2D2367E"/>
    <w:multiLevelType w:val="hybridMultilevel"/>
    <w:tmpl w:val="90C8DDE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"/>
  </w:num>
  <w:num w:numId="3">
    <w:abstractNumId w:val="0"/>
  </w:num>
  <w:num w:numId="4">
    <w:abstractNumId w:val="16"/>
  </w:num>
  <w:num w:numId="5">
    <w:abstractNumId w:val="20"/>
  </w:num>
  <w:num w:numId="6">
    <w:abstractNumId w:val="14"/>
  </w:num>
  <w:num w:numId="7">
    <w:abstractNumId w:val="10"/>
  </w:num>
  <w:num w:numId="8">
    <w:abstractNumId w:val="15"/>
  </w:num>
  <w:num w:numId="9">
    <w:abstractNumId w:val="7"/>
  </w:num>
  <w:num w:numId="10">
    <w:abstractNumId w:val="18"/>
  </w:num>
  <w:num w:numId="11">
    <w:abstractNumId w:val="11"/>
  </w:num>
  <w:num w:numId="12">
    <w:abstractNumId w:val="8"/>
  </w:num>
  <w:num w:numId="13">
    <w:abstractNumId w:val="19"/>
  </w:num>
  <w:num w:numId="14">
    <w:abstractNumId w:val="12"/>
  </w:num>
  <w:num w:numId="15">
    <w:abstractNumId w:val="13"/>
  </w:num>
  <w:num w:numId="16">
    <w:abstractNumId w:val="3"/>
  </w:num>
  <w:num w:numId="17">
    <w:abstractNumId w:val="5"/>
  </w:num>
  <w:num w:numId="18">
    <w:abstractNumId w:val="6"/>
  </w:num>
  <w:num w:numId="19">
    <w:abstractNumId w:val="17"/>
  </w:num>
  <w:num w:numId="20">
    <w:abstractNumId w:val="1"/>
  </w:num>
  <w:num w:numId="21">
    <w:abstractNumId w:val="4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AA4"/>
    <w:rsid w:val="00202DC2"/>
    <w:rsid w:val="004D6592"/>
    <w:rsid w:val="00636F81"/>
    <w:rsid w:val="007456CD"/>
    <w:rsid w:val="00817B75"/>
    <w:rsid w:val="008B7463"/>
    <w:rsid w:val="00905E53"/>
    <w:rsid w:val="0094701B"/>
    <w:rsid w:val="009548C8"/>
    <w:rsid w:val="009B07BD"/>
    <w:rsid w:val="00A07A4A"/>
    <w:rsid w:val="00AB1AA4"/>
    <w:rsid w:val="00AB2647"/>
    <w:rsid w:val="00B10BAA"/>
    <w:rsid w:val="00C17ECB"/>
    <w:rsid w:val="00C50FBD"/>
    <w:rsid w:val="00C66203"/>
    <w:rsid w:val="00D12121"/>
    <w:rsid w:val="00F03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6AD39"/>
  <w15:chartTrackingRefBased/>
  <w15:docId w15:val="{6BE87345-3D51-4FD2-AD4A-3C2D47C0D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1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65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65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65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Roberts</dc:creator>
  <cp:keywords/>
  <dc:description/>
  <cp:lastModifiedBy>M Bishop</cp:lastModifiedBy>
  <cp:revision>4</cp:revision>
  <cp:lastPrinted>2022-12-05T12:40:00Z</cp:lastPrinted>
  <dcterms:created xsi:type="dcterms:W3CDTF">2022-12-02T15:59:00Z</dcterms:created>
  <dcterms:modified xsi:type="dcterms:W3CDTF">2022-12-05T12:43:00Z</dcterms:modified>
</cp:coreProperties>
</file>